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DB" w:rsidRPr="001E27DB" w:rsidRDefault="001E27DB" w:rsidP="001E27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E27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Vasszentmihály története</w:t>
      </w:r>
      <w:r w:rsidR="00195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(Csuk Ferenc)</w:t>
      </w:r>
    </w:p>
    <w:p w:rsidR="001E27DB" w:rsidRPr="001E27DB" w:rsidRDefault="001E27DB" w:rsidP="001E27D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Szentgotthárdról indulva és kiérve a 8-as útra, ha nem Ausztria felé kanyarodunk, Rönökön átutazva Vasszentmihályra érünk. A Vörös- és a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Lahn-patakok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összefolyásánál fekszik, a Rába folyó közelében. A községet 1278-ban említik először, amikor László király Lőrincnek, aki a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németújvári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ellen vívott harcokban szerzett érdemeket, visszaadja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vasszentmihályi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birtokát.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Szent és Mihály nevek különbözően összetett leírásai alapján kapta a nevét. Először Szent-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mihályra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a törzskönyvezés alapján, megkülönböztetés miatt, a posta beindulásakor Vas előnévvel kiegészítve, 1907-ben Vasszentmihályra keresztelték.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Külterületei: Bájdomb, Berekdűlő, Emberek dűlő, Pap kútja,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Rakotlán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dűlő, Szőlőhegy, Róna, Erdészlak, Vasúti őrház.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Birtokosai voltak: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Zenthyhali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Mátyás, a Senyei és a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Poliány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család, majd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Gersei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 Péter, később Batthyány és a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Choron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család. Az 1500-as évek közepétől a Zámbó és Hosszútóti Farkas családja. Egy évszázaddal később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Tarrody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, Horváth és a Balogh család is birtokosként szerepelt.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1639-ben a török lovasság 160 fővel elfoglalta a falut. A lakosság a hegyen lévő torony nélküli templomba menekült, miközben Batthyány Ádám katonái magára hagyták a települést. A kuruc-labanc háborúban a rácok fosztogatták. Elvitték a harangot és kiüresítették a templomot. A falu lakói 1766-ban a környező falvakkal együtt részt vettek abban a lázadásban, amely a földesurak kizsákmányolása ellen irányult. Így: Alsó- és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Felsőrönök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Jakabháza, Nemesmedves,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Dobrafalva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Őrkényes szegényei.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Zsúpfedeles, vályogból készült házakban éltek az emberek. Ezeket az épületeket 1945 után sorra lebontották és korszerű falut hoztak létre.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lakosság földműveléssel foglalkozott, de eljártak idénymunkák idején aratni, kaszálni, napszámos munkát végezni megélhetésük biztosítására a Batthyány és Széll família birtokaira. Kiskertje mindenkinek volt, amelyben konyhakerti növényeket termeltek és gyümölcsöket.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1787-ben 307, 1857-ben 394, 1900-ban 607 lakója volt a falunak. 1941-ben éltek a legtöbben, 753-an. 1980-ra már erősen lecsökkent a létszám, ezért 465-en lakták Vasszentmihályt. A lakosság legjelentősebb része magyar anyanyelvű volt. 1890-ben a </w:t>
      </w:r>
      <w:proofErr w:type="spellStart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lakók száma 597 fő volt, közülük 62-en vallották magukat német anyanyelvűnek. A világháborút követően 15 főt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kitelepítettek Németországba.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Összeírások információi alapján 1756 előtt is volt egy tantermes iskolájuk. Újat építettek 1889-ben. A közigazgatás Rátótra kerülésekor az iskolát lebontották. A gyerekek Rátótra jártak tanulni.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1561-ben már volt templomuk. Egyházilag hozzátartozott Rátót, Gasztony és Nemesmedves. A reformáció idején a falu lakói áttértek református hitre. 1672-ben kapták vissza a katolikusok a templomot, amelynek 1697-ben nem volt tornya. Később a református és az evangélikus hívők Körmendhez tartoztak. Az 1700-as évek végén a templomot átépítették.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vasút megépülése előtt Körmendet követően Vasszentmihályon volt postakocsi-állomás.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Vasútállomása Rátóton elérhető.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falu híres szülötte dr. Kovacsics József.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1919. szeptember 30-án született a faluban. A gimnáziumot Szentgotthárdon végezte. 1940-től a Pázmány Péter Tudományegyetemen tanult. Statisztikus, demográfus és egyetemi tanár volt. Vezette a Pécsi Egyetem Állam és Jogtudományi Kar Statisztikai Tanszékét. Elnöke volt a Jogi Statisztikai Társaságnak. 300 írása jelent meg, ebből 36 könyv és 67 idegen nyelvű tanulmány. Több kitüntetéssel ismerték el a munkásságát, köztük Eötvös Loránd </w:t>
      </w:r>
      <w:r w:rsidR="001959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1E27DB">
        <w:rPr>
          <w:rFonts w:ascii="Times New Roman" w:eastAsia="Times New Roman" w:hAnsi="Times New Roman" w:cs="Times New Roman"/>
          <w:sz w:val="24"/>
          <w:szCs w:val="24"/>
          <w:lang w:eastAsia="hu-HU"/>
        </w:rPr>
        <w:t>ranyéremmel és koszorúval is, valamint a Fényes Elek-éremmel. Budapesten hunyt el 2003. december 26-án. Vasszentmihály büszke lehet a szülöttére.</w:t>
      </w:r>
    </w:p>
    <w:p w:rsidR="00A5508A" w:rsidRPr="0019592C" w:rsidRDefault="00A5508A">
      <w:pPr>
        <w:rPr>
          <w:rFonts w:ascii="Times New Roman" w:hAnsi="Times New Roman" w:cs="Times New Roman"/>
          <w:sz w:val="32"/>
          <w:szCs w:val="32"/>
        </w:rPr>
      </w:pPr>
    </w:p>
    <w:sectPr w:rsidR="00A5508A" w:rsidRPr="0019592C" w:rsidSect="00896F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E27DB"/>
    <w:rsid w:val="000579A4"/>
    <w:rsid w:val="00167217"/>
    <w:rsid w:val="0019592C"/>
    <w:rsid w:val="001E27DB"/>
    <w:rsid w:val="00507693"/>
    <w:rsid w:val="00630B3F"/>
    <w:rsid w:val="00896F59"/>
    <w:rsid w:val="00952488"/>
    <w:rsid w:val="00A5508A"/>
    <w:rsid w:val="00B90D28"/>
    <w:rsid w:val="00F8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08A"/>
  </w:style>
  <w:style w:type="paragraph" w:styleId="Cmsor1">
    <w:name w:val="heading 1"/>
    <w:basedOn w:val="Norml"/>
    <w:link w:val="Cmsor1Char"/>
    <w:uiPriority w:val="9"/>
    <w:qFormat/>
    <w:rsid w:val="001E27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7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-postheadericon">
    <w:name w:val="art-postheadericon"/>
    <w:basedOn w:val="Bekezdsalapbettpusa"/>
    <w:rsid w:val="001E27DB"/>
  </w:style>
  <w:style w:type="paragraph" w:styleId="NormlWeb">
    <w:name w:val="Normal (Web)"/>
    <w:basedOn w:val="Norml"/>
    <w:uiPriority w:val="99"/>
    <w:semiHidden/>
    <w:unhideWhenUsed/>
    <w:rsid w:val="001E27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3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2021-01-18T15:33:00Z</dcterms:created>
  <dcterms:modified xsi:type="dcterms:W3CDTF">2021-01-27T09:27:00Z</dcterms:modified>
</cp:coreProperties>
</file>